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betan Machine Uni" w:hAnsi="Tibetan Machine Uni" w:cs="Tibetan Machine Uni" w:eastAsia="Tibetan Machine Uni"/>
          <w:sz w:val="24"/>
          <w:szCs w:val="24"/>
        </w:rPr>
      </w:pPr>
      <w:r>
        <w:rPr>
          <w:rFonts w:ascii="Tibetan Machine Uni" w:hAnsi="Tibetan Machine Uni" w:cs="Tibetan Machine Uni" w:eastAsia="Tibetan Machine Uni"/>
          <w:sz w:val="24"/>
          <w:szCs w:val="24"/>
        </w:rPr>
        <w:fldChar w:fldCharType="begin"/>
      </w:r>
      <w:r>
        <w:rPr>
          <w:rFonts w:ascii="Tibetan Machine Uni" w:hAnsi="Tibetan Machine Uni" w:cs="Tibetan Machine Uni" w:eastAsia="Tibetan Machine Uni"/>
          <w:sz w:val="24"/>
          <w:szCs w:val="24"/>
        </w:rPr>
        <w:instrText xml:space="preserve"> HYPERLINK "https://yadi.sk/d/qXvTeTlJKqiDkg" \t "_blank" </w:instrText>
      </w:r>
      <w:r>
        <w:rPr>
          <w:rFonts w:ascii="Tibetan Machine Uni" w:hAnsi="Tibetan Machine Uni" w:cs="Tibetan Machine Uni" w:eastAsia="Tibetan Machine Uni"/>
          <w:sz w:val="24"/>
          <w:szCs w:val="24"/>
        </w:rPr>
        <w:fldChar w:fldCharType="separate"/>
      </w:r>
      <w:r>
        <w:rPr>
          <w:rStyle w:val="815"/>
          <w:rFonts w:ascii="Tibetan Machine Uni" w:hAnsi="Tibetan Machine Uni" w:cs="Tibetan Machine Uni" w:eastAsia="Tibetan Machine Uni"/>
          <w:color w:val="0069A6"/>
          <w:sz w:val="24"/>
          <w:szCs w:val="24"/>
          <w:shd w:val="clear" w:color="auto" w:fill="ffffff"/>
        </w:rPr>
        <w:t xml:space="preserve">6. Виды пешеходных переходов.mp4 (65</w:t>
      </w:r>
      <w:r>
        <w:rPr>
          <w:rStyle w:val="815"/>
          <w:rFonts w:ascii="Tibetan Machine Uni" w:hAnsi="Tibetan Machine Uni" w:cs="Tibetan Machine Uni" w:eastAsia="Tibetan Machine Uni"/>
          <w:color w:val="0069A6"/>
          <w:sz w:val="24"/>
          <w:szCs w:val="24"/>
          <w:shd w:val="clear" w:color="auto" w:fill="ffffff"/>
        </w:rPr>
        <w:t xml:space="preserve">6</w:t>
      </w:r>
      <w:r>
        <w:rPr>
          <w:rStyle w:val="815"/>
          <w:rFonts w:ascii="Tibetan Machine Uni" w:hAnsi="Tibetan Machine Uni" w:cs="Tibetan Machine Uni" w:eastAsia="Tibetan Machine Uni"/>
          <w:color w:val="0069A6"/>
          <w:sz w:val="24"/>
          <w:szCs w:val="24"/>
          <w:shd w:val="clear" w:color="auto" w:fill="ffffff"/>
        </w:rPr>
        <w:t xml:space="preserve">01825)</w:t>
      </w:r>
      <w:r>
        <w:rPr>
          <w:rFonts w:ascii="Tibetan Machine Uni" w:hAnsi="Tibetan Machine Uni" w:cs="Tibetan Machine Uni" w:eastAsia="Tibetan Machine Uni"/>
          <w:sz w:val="24"/>
          <w:szCs w:val="24"/>
        </w:rPr>
        <w:fldChar w:fldCharType="end"/>
      </w:r>
      <w:r>
        <w:rPr>
          <w:rFonts w:ascii="Tibetan Machine Uni" w:hAnsi="Tibetan Machine Uni" w:cs="Tibetan Machine Uni" w:eastAsia="Tibetan Machine Uni"/>
        </w:rPr>
      </w:r>
      <w:r/>
    </w:p>
    <w:p>
      <w:pPr>
        <w:rPr>
          <w:rFonts w:ascii="Tibetan Machine Uni" w:hAnsi="Tibetan Machine Uni" w:cs="Tibetan Machine Uni" w:eastAsia="Tibetan Machine Uni"/>
          <w:sz w:val="24"/>
          <w:szCs w:val="24"/>
        </w:rPr>
      </w:pPr>
      <w:r>
        <w:rPr>
          <w:rFonts w:ascii="Tibetan Machine Uni" w:hAnsi="Tibetan Machine Uni" w:cs="Tibetan Machine Uni" w:eastAsia="Tibetan Machine Uni"/>
          <w:color w:val="333333"/>
          <w:sz w:val="24"/>
          <w:szCs w:val="24"/>
        </w:rPr>
        <w:br/>
      </w:r>
      <w:hyperlink r:id="rId8" w:tooltip="https://yadi.sk/d/txufcY63rI60Ew" w:history="1"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Безопасность. Правила поведения на п</w:t>
        </w:r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е</w:t>
        </w:r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шеходном переходе_43сек..mpg (84572164)</w:t>
        </w:r>
      </w:hyperlink>
      <w:r>
        <w:rPr>
          <w:rFonts w:ascii="Tibetan Machine Uni" w:hAnsi="Tibetan Machine Uni" w:cs="Tibetan Machine Uni" w:eastAsia="Tibetan Machine Uni"/>
        </w:rPr>
      </w:r>
      <w:r/>
    </w:p>
    <w:p>
      <w:pPr>
        <w:rPr>
          <w:rFonts w:ascii="Tibetan Machine Uni" w:hAnsi="Tibetan Machine Uni" w:cs="Tibetan Machine Uni" w:eastAsia="Tibetan Machine Uni"/>
          <w:sz w:val="24"/>
          <w:szCs w:val="24"/>
        </w:rPr>
      </w:pPr>
      <w:r>
        <w:rPr>
          <w:rFonts w:ascii="Tibetan Machine Uni" w:hAnsi="Tibetan Machine Uni" w:cs="Tibetan Machine Uni" w:eastAsia="Tibetan Machine Uni"/>
          <w:color w:val="333333"/>
          <w:sz w:val="24"/>
          <w:szCs w:val="24"/>
        </w:rPr>
        <w:br/>
      </w:r>
      <w:hyperlink r:id="rId9" w:tooltip="https://yadi.sk/d/e46_mPE7s8oPSQ" w:history="1"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Безопасность. Светоотражающи</w:t>
        </w:r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е</w:t>
        </w:r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 элементы_45сек..mpg (89026564)</w:t>
        </w:r>
      </w:hyperlink>
      <w:r>
        <w:rPr>
          <w:rFonts w:ascii="Tibetan Machine Uni" w:hAnsi="Tibetan Machine Uni" w:cs="Tibetan Machine Uni" w:eastAsia="Tibetan Machine Uni"/>
        </w:rPr>
      </w:r>
      <w:r/>
    </w:p>
    <w:p>
      <w:pPr>
        <w:rPr>
          <w:rFonts w:ascii="Tibetan Machine Uni" w:hAnsi="Tibetan Machine Uni" w:cs="Tibetan Machine Uni" w:eastAsia="Tibetan Machine Uni"/>
          <w:sz w:val="24"/>
          <w:szCs w:val="24"/>
        </w:rPr>
      </w:pPr>
      <w:r>
        <w:rPr>
          <w:rFonts w:ascii="Tibetan Machine Uni" w:hAnsi="Tibetan Machine Uni" w:cs="Tibetan Machine Uni" w:eastAsia="Tibetan Machine Uni"/>
          <w:color w:val="333333"/>
          <w:sz w:val="24"/>
          <w:szCs w:val="24"/>
        </w:rPr>
        <w:br/>
      </w:r>
      <w:hyperlink r:id="rId10" w:tooltip="https://yadi.sk/i/dd-R8i2bNM9h7Q" w:history="1"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Игра на проезжей части.mp4 </w:t>
        </w:r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(</w:t>
        </w:r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12564641)</w:t>
        </w:r>
      </w:hyperlink>
      <w:r>
        <w:rPr>
          <w:rFonts w:ascii="Tibetan Machine Uni" w:hAnsi="Tibetan Machine Uni" w:cs="Tibetan Machine Uni" w:eastAsia="Tibetan Machine Uni"/>
        </w:rPr>
      </w:r>
      <w:r/>
    </w:p>
    <w:p>
      <w:pPr>
        <w:rPr>
          <w:rFonts w:ascii="Tibetan Machine Uni" w:hAnsi="Tibetan Machine Uni" w:cs="Tibetan Machine Uni" w:eastAsia="Tibetan Machine Uni"/>
          <w:sz w:val="24"/>
          <w:szCs w:val="24"/>
        </w:rPr>
      </w:pPr>
      <w:r>
        <w:rPr>
          <w:rFonts w:ascii="Tibetan Machine Uni" w:hAnsi="Tibetan Machine Uni" w:cs="Tibetan Machine Uni" w:eastAsia="Tibetan Machine Uni"/>
          <w:color w:val="333333"/>
          <w:sz w:val="24"/>
          <w:szCs w:val="24"/>
        </w:rPr>
        <w:br/>
      </w:r>
      <w:hyperlink r:id="rId11" w:tooltip="https://yadi.sk/i/U0L4GlN4RC3GwQ" w:history="1"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пешеходный переход.mp4 (14</w:t>
        </w:r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4</w:t>
        </w:r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87718)</w:t>
        </w:r>
      </w:hyperlink>
      <w:r>
        <w:rPr>
          <w:rFonts w:ascii="Tibetan Machine Uni" w:hAnsi="Tibetan Machine Uni" w:cs="Tibetan Machine Uni" w:eastAsia="Tibetan Machine Uni"/>
        </w:rPr>
      </w:r>
      <w:r/>
    </w:p>
    <w:p>
      <w:pPr>
        <w:rPr>
          <w:rFonts w:ascii="Tibetan Machine Uni" w:hAnsi="Tibetan Machine Uni" w:cs="Tibetan Machine Uni" w:eastAsia="Tibetan Machine Uni"/>
          <w:sz w:val="24"/>
          <w:szCs w:val="24"/>
        </w:rPr>
      </w:pPr>
      <w:r>
        <w:rPr>
          <w:rFonts w:ascii="Tibetan Machine Uni" w:hAnsi="Tibetan Machine Uni" w:cs="Tibetan Machine Uni" w:eastAsia="Tibetan Machine Uni"/>
          <w:color w:val="333333"/>
          <w:sz w:val="24"/>
          <w:szCs w:val="24"/>
        </w:rPr>
        <w:br/>
      </w:r>
      <w:hyperlink r:id="rId12" w:tooltip="https://yadi.sk/d/cMSDIu3pKXAQoA" w:history="1"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Фликеры</w:t>
        </w:r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 могут спасти вам</w:t>
        </w:r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 </w:t>
        </w:r>
        <w:r>
          <w:rPr>
            <w:rStyle w:val="815"/>
            <w:rFonts w:ascii="Tibetan Machine Uni" w:hAnsi="Tibetan Machine Uni" w:cs="Tibetan Machine Uni" w:eastAsia="Tibetan Machine Uni"/>
            <w:color w:val="0069A6"/>
            <w:sz w:val="24"/>
            <w:szCs w:val="24"/>
            <w:shd w:val="clear" w:color="auto" w:fill="ffffff"/>
          </w:rPr>
          <w:t xml:space="preserve">жизнь.mp4 (5422178)</w:t>
        </w:r>
      </w:hyperlink>
      <w:r>
        <w:rPr>
          <w:rFonts w:ascii="Tibetan Machine Uni" w:hAnsi="Tibetan Machine Uni" w:cs="Tibetan Machine Uni" w:eastAsia="Tibetan Machine Uni"/>
        </w:rPr>
      </w:r>
      <w:r/>
    </w:p>
    <w:p>
      <w:pPr>
        <w:rPr>
          <w:rFonts w:ascii="Tibetan Machine Uni" w:hAnsi="Tibetan Machine Uni" w:cs="Tibetan Machine Uni" w:eastAsia="Tibetan Machine Uni"/>
          <w:sz w:val="24"/>
          <w:szCs w:val="24"/>
          <w:highlight w:val="none"/>
        </w:rPr>
      </w:pPr>
      <w:r>
        <w:rPr>
          <w:rFonts w:ascii="Tibetan Machine Uni" w:hAnsi="Tibetan Machine Uni" w:cs="Tibetan Machine Uni" w:eastAsia="Tibetan Machine Uni"/>
          <w:sz w:val="24"/>
          <w:szCs w:val="24"/>
        </w:rPr>
        <w:t xml:space="preserve">Видеоурок</w:t>
      </w:r>
      <w:r>
        <w:rPr>
          <w:rFonts w:ascii="Tibetan Machine Uni" w:hAnsi="Tibetan Machine Uni" w:cs="Tibetan Machine Uni" w:eastAsia="Tibetan Machine Uni"/>
          <w:sz w:val="24"/>
          <w:szCs w:val="24"/>
        </w:rPr>
        <w:t xml:space="preserve">: Опасности, которые могут Вам встретиться по дороге в школу </w:t>
      </w:r>
      <w:hyperlink r:id="rId13" w:tooltip="https://clck.ru/dnWAV" w:history="1">
        <w:r>
          <w:rPr>
            <w:rStyle w:val="815"/>
            <w:rFonts w:ascii="Tibetan Machine Uni" w:hAnsi="Tibetan Machine Uni" w:cs="Tibetan Machine Uni" w:eastAsia="Tibetan Machine Uni"/>
            <w:sz w:val="24"/>
            <w:szCs w:val="24"/>
          </w:rPr>
          <w:t xml:space="preserve">https://clck.ru/d</w:t>
        </w:r>
        <w:r>
          <w:rPr>
            <w:rStyle w:val="815"/>
            <w:rFonts w:ascii="Tibetan Machine Uni" w:hAnsi="Tibetan Machine Uni" w:cs="Tibetan Machine Uni" w:eastAsia="Tibetan Machine Uni"/>
            <w:sz w:val="24"/>
            <w:szCs w:val="24"/>
          </w:rPr>
          <w:t xml:space="preserve">n</w:t>
        </w:r>
        <w:r>
          <w:rPr>
            <w:rStyle w:val="815"/>
            <w:rFonts w:ascii="Tibetan Machine Uni" w:hAnsi="Tibetan Machine Uni" w:cs="Tibetan Machine Uni" w:eastAsia="Tibetan Machine Uni"/>
            <w:sz w:val="24"/>
            <w:szCs w:val="24"/>
          </w:rPr>
          <w:t xml:space="preserve">WAV</w:t>
        </w:r>
      </w:hyperlink>
      <w:r>
        <w:rPr>
          <w:rFonts w:ascii="Tibetan Machine Uni" w:hAnsi="Tibetan Machine Uni" w:cs="Tibetan Machine Uni" w:eastAsia="Tibetan Machine Uni"/>
          <w:sz w:val="24"/>
          <w:szCs w:val="24"/>
        </w:rPr>
        <w:t xml:space="preserve"> </w:t>
      </w:r>
      <w:bookmarkStart w:id="0" w:name="_GoBack"/>
      <w:r>
        <w:rPr>
          <w:rFonts w:ascii="Tibetan Machine Uni" w:hAnsi="Tibetan Machine Uni" w:cs="Tibetan Machine Uni" w:eastAsia="Tibetan Machine Uni"/>
        </w:rPr>
      </w:r>
      <w:bookmarkEnd w:id="0"/>
      <w:r>
        <w:rPr>
          <w:rFonts w:ascii="Tibetan Machine Uni" w:hAnsi="Tibetan Machine Uni" w:cs="Tibetan Machine Uni" w:eastAsia="Tibetan Machine Uni"/>
          <w:sz w:val="24"/>
          <w:szCs w:val="24"/>
          <w:highlight w:val="none"/>
        </w:rPr>
      </w:r>
      <w:r/>
    </w:p>
    <w:p>
      <w:pPr>
        <w:rPr>
          <w:rFonts w:ascii="Tibetan Machine Uni" w:hAnsi="Tibetan Machine Uni" w:cs="Tibetan Machine Uni" w:eastAsia="Tibetan Machine Uni"/>
          <w:szCs w:val="24"/>
          <w:highlight w:val="none"/>
        </w:rPr>
      </w:pPr>
      <w:r>
        <w:rPr>
          <w:rFonts w:ascii="Tibetan Machine Uni" w:hAnsi="Tibetan Machine Uni" w:cs="Tibetan Machine Uni" w:eastAsia="Tibetan Machine Uni"/>
          <w:highlight w:val="none"/>
        </w:rPr>
      </w:r>
      <w:r>
        <w:rPr>
          <w:rFonts w:ascii="Tibetan Machine Uni" w:hAnsi="Tibetan Machine Uni" w:cs="Tibetan Machine Uni" w:eastAsia="Tibetan Machine Uni"/>
          <w:highlight w:val="none"/>
        </w:rPr>
      </w:r>
      <w:hyperlink r:id="rId14" w:tooltip="https://disk.yandex.ru/d/ff5cEZaRASxQCA" w:history="1">
        <w:r>
          <w:rPr>
            <w:rStyle w:val="815"/>
            <w:rFonts w:ascii="Tibetan Machine Uni" w:hAnsi="Tibetan Machine Uni" w:cs="Tibetan Machine Uni" w:eastAsia="Tibetan Machine Uni"/>
            <w:highlight w:val="none"/>
          </w:rPr>
          <w:t xml:space="preserve">https://disk.yandex.ru/d/ff5cEZaRASxQCA</w:t>
        </w:r>
      </w:hyperlink>
      <w:r>
        <w:rPr>
          <w:rFonts w:ascii="Tibetan Machine Uni" w:hAnsi="Tibetan Machine Uni" w:cs="Tibetan Machine Uni" w:eastAsia="Tibetan Machine Uni"/>
          <w:highlight w:val="none"/>
        </w:rPr>
        <w:t xml:space="preserve">  </w:t>
      </w:r>
      <w:r>
        <w:rPr>
          <w:rFonts w:ascii="Tibetan Machine Uni" w:hAnsi="Tibetan Machine Uni" w:cs="Tibetan Machine Uni" w:eastAsia="Tibetan Machine Uni"/>
        </w:rPr>
      </w:r>
      <w:r/>
    </w:p>
    <w:p>
      <w:pPr>
        <w:rPr>
          <w:rFonts w:ascii="Tibetan Machine Uni" w:hAnsi="Tibetan Machine Uni" w:cs="Tibetan Machine Uni" w:eastAsia="Tibetan Machine Uni"/>
          <w:sz w:val="24"/>
          <w:szCs w:val="24"/>
          <w:highlight w:val="none"/>
        </w:rPr>
      </w:pPr>
      <w:r>
        <w:rPr>
          <w:rFonts w:ascii="Tibetan Machine Uni" w:hAnsi="Tibetan Machine Uni" w:cs="Tibetan Machine Uni" w:eastAsia="Tibetan Machine Uni"/>
          <w:highlight w:val="none"/>
        </w:rPr>
        <w:t xml:space="preserve">Урок безопасности: </w:t>
      </w:r>
      <w:r>
        <w:rPr>
          <w:rFonts w:ascii="Tibetan Machine Uni" w:hAnsi="Tibetan Machine Uni" w:cs="Tibetan Machine Uni" w:eastAsia="Tibetan Machine Uni"/>
          <w:highlight w:val="none"/>
        </w:rPr>
      </w:r>
      <w:hyperlink r:id="rId15" w:tooltip="https://youtu.be/U_b4A6wxLuY" w:history="1">
        <w:r>
          <w:rPr>
            <w:rStyle w:val="815"/>
            <w:rFonts w:ascii="Tibetan Machine Uni" w:hAnsi="Tibetan Machine Uni" w:cs="Tibetan Machine Uni" w:eastAsia="Tibetan Machine Uni"/>
            <w:highlight w:val="none"/>
          </w:rPr>
          <w:t xml:space="preserve">https://youtu.be/U_b4A6wxLuY</w:t>
        </w:r>
      </w:hyperlink>
      <w:r>
        <w:rPr>
          <w:rFonts w:ascii="Tibetan Machine Uni" w:hAnsi="Tibetan Machine Uni" w:cs="Tibetan Machine Uni" w:eastAsia="Tibetan Machine Uni"/>
          <w:highlight w:val="none"/>
        </w:rPr>
        <w:t xml:space="preserve"> </w:t>
      </w:r>
      <w:r>
        <w:rPr>
          <w:rFonts w:ascii="Tibetan Machine Uni" w:hAnsi="Tibetan Machine Uni" w:cs="Tibetan Machine Uni" w:eastAsia="Tibetan Machine Uni"/>
          <w:highlight w:val="none"/>
        </w:rPr>
      </w:r>
      <w:r>
        <w:rPr>
          <w:rFonts w:ascii="Tibetan Machine Uni" w:hAnsi="Tibetan Machine Uni" w:cs="Tibetan Machine Uni" w:eastAsia="Tibetan Machine Uni"/>
          <w:highlight w:val="non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440" w:right="1440" w:bottom="1440" w:left="1440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betan Machine Uni">
    <w:panose1 w:val="01000503020000020002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>
    <w:name w:val="Hyperlink"/>
    <w:basedOn w:val="812"/>
    <w:uiPriority w:val="99"/>
    <w:unhideWhenUsed/>
    <w:rPr>
      <w:color w:val="0000FF"/>
      <w:u w:val="single"/>
    </w:rPr>
  </w:style>
  <w:style w:type="character" w:styleId="816">
    <w:name w:val="FollowedHyperlink"/>
    <w:basedOn w:val="812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di.sk/d/txufcY63rI60Ew" TargetMode="External"/><Relationship Id="rId9" Type="http://schemas.openxmlformats.org/officeDocument/2006/relationships/hyperlink" Target="https://yadi.sk/d/e46_mPE7s8oPSQ" TargetMode="External"/><Relationship Id="rId10" Type="http://schemas.openxmlformats.org/officeDocument/2006/relationships/hyperlink" Target="https://yadi.sk/i/dd-R8i2bNM9h7Q" TargetMode="External"/><Relationship Id="rId11" Type="http://schemas.openxmlformats.org/officeDocument/2006/relationships/hyperlink" Target="https://yadi.sk/i/U0L4GlN4RC3GwQ" TargetMode="External"/><Relationship Id="rId12" Type="http://schemas.openxmlformats.org/officeDocument/2006/relationships/hyperlink" Target="https://yadi.sk/d/cMSDIu3pKXAQoA" TargetMode="External"/><Relationship Id="rId13" Type="http://schemas.openxmlformats.org/officeDocument/2006/relationships/hyperlink" Target="https://clck.ru/dnWAV" TargetMode="External"/><Relationship Id="rId14" Type="http://schemas.openxmlformats.org/officeDocument/2006/relationships/hyperlink" Target="https://disk.yandex.ru/d/ff5cEZaRASxQCA" TargetMode="External"/><Relationship Id="rId15" Type="http://schemas.openxmlformats.org/officeDocument/2006/relationships/hyperlink" Target="https://youtu.be/U_b4A6wxLu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рудницкая-супрун</cp:lastModifiedBy>
  <cp:revision>7</cp:revision>
  <dcterms:created xsi:type="dcterms:W3CDTF">2022-03-14T04:36:00Z</dcterms:created>
  <dcterms:modified xsi:type="dcterms:W3CDTF">2022-10-18T02:50:42Z</dcterms:modified>
</cp:coreProperties>
</file>